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C8997">
      <w:pPr>
        <w:pStyle w:val="2"/>
        <w:widowControl/>
        <w:spacing w:beforeAutospacing="0" w:afterAutospacing="0" w:line="240" w:lineRule="auto"/>
        <w:rPr>
          <w:rFonts w:hint="eastAsia"/>
          <w:color w:val="auto"/>
        </w:rPr>
      </w:pPr>
      <w:bookmarkStart w:id="0" w:name="_GoBack"/>
      <w:r>
        <w:rPr>
          <w:rFonts w:hint="eastAsia" w:ascii="华文仿宋" w:hAnsi="华文仿宋" w:eastAsia="华文仿宋" w:cs="华文仿宋"/>
          <w:color w:val="auto"/>
          <w:sz w:val="21"/>
          <w:szCs w:val="21"/>
          <w:shd w:val="clear" w:color="auto" w:fill="FFFFFF"/>
        </w:rPr>
        <w:t>附件：调研清单</w:t>
      </w:r>
    </w:p>
    <w:bookmarkEnd w:id="0"/>
    <w:tbl>
      <w:tblPr>
        <w:tblStyle w:val="3"/>
        <w:tblpPr w:leftFromText="180" w:rightFromText="180" w:vertAnchor="text" w:horzAnchor="page" w:tblpXSpec="center" w:tblpY="619"/>
        <w:tblOverlap w:val="never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272"/>
        <w:gridCol w:w="763"/>
        <w:gridCol w:w="7007"/>
      </w:tblGrid>
      <w:tr w14:paraId="45F9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059D1977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eastAsia" w:ascii="华文仿宋" w:hAnsi="华文仿宋" w:eastAsia="华文仿宋" w:cs="华文仿宋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272" w:type="dxa"/>
            <w:noWrap w:val="0"/>
            <w:vAlign w:val="center"/>
          </w:tcPr>
          <w:p w14:paraId="50C75232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eastAsia" w:ascii="华文仿宋" w:hAnsi="华文仿宋" w:eastAsia="华文仿宋" w:cs="华文仿宋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  <w:lang w:eastAsia="zh-CN"/>
              </w:rPr>
              <w:t>设备</w:t>
            </w: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63" w:type="dxa"/>
            <w:noWrap w:val="0"/>
            <w:vAlign w:val="center"/>
          </w:tcPr>
          <w:p w14:paraId="003C7F49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eastAsia" w:ascii="华文仿宋" w:hAnsi="华文仿宋" w:eastAsia="华文仿宋" w:cs="华文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007" w:type="dxa"/>
            <w:noWrap w:val="0"/>
            <w:vAlign w:val="center"/>
          </w:tcPr>
          <w:p w14:paraId="4939C6D6"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</w:rPr>
              <w:t>用途及配置</w:t>
            </w: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  <w:lang w:val="en-US" w:eastAsia="zh-CN"/>
              </w:rPr>
              <w:t>初步需求，仅用于市场调研</w:t>
            </w:r>
            <w:r>
              <w:rPr>
                <w:rFonts w:hint="eastAsia" w:ascii="华文仿宋" w:hAnsi="华文仿宋" w:eastAsia="华文仿宋" w:cs="华文仿宋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7F84A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419F13FA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72" w:type="dxa"/>
            <w:noWrap w:val="0"/>
            <w:vAlign w:val="center"/>
          </w:tcPr>
          <w:p w14:paraId="6469CC5C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脉动真空压力蒸汽灭菌器</w:t>
            </w:r>
          </w:p>
        </w:tc>
        <w:tc>
          <w:tcPr>
            <w:tcW w:w="763" w:type="dxa"/>
            <w:noWrap w:val="0"/>
            <w:vAlign w:val="center"/>
          </w:tcPr>
          <w:p w14:paraId="0E868309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3套</w:t>
            </w:r>
          </w:p>
        </w:tc>
        <w:tc>
          <w:tcPr>
            <w:tcW w:w="7007" w:type="dxa"/>
            <w:noWrap w:val="0"/>
            <w:vAlign w:val="center"/>
          </w:tcPr>
          <w:p w14:paraId="576E1054"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用于织物、器械等高温高压消毒灭菌，</w:t>
            </w:r>
          </w:p>
          <w:p w14:paraId="2E890E30"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灭菌有效容积≥700L；</w:t>
            </w:r>
          </w:p>
          <w:p w14:paraId="46DA3195"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其中一台具备朊毒体灭菌功能；</w:t>
            </w:r>
          </w:p>
          <w:p w14:paraId="7684F680"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</w:t>
            </w:r>
            <w:r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脉动真空压力蒸汽灭菌器</w:t>
            </w: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生物阅读器1台、蛋白残留监测阅读器1台、医用封口机2台、绝缘监测仪1台（如第三方产品请注明品牌型号注册证及相关耗材价格）。</w:t>
            </w:r>
          </w:p>
        </w:tc>
      </w:tr>
      <w:tr w14:paraId="4498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4CCED003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272" w:type="dxa"/>
            <w:noWrap w:val="0"/>
            <w:vAlign w:val="center"/>
          </w:tcPr>
          <w:p w14:paraId="11E32F63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过氧化氢低温等离子体灭菌器</w:t>
            </w:r>
          </w:p>
        </w:tc>
        <w:tc>
          <w:tcPr>
            <w:tcW w:w="763" w:type="dxa"/>
            <w:noWrap w:val="0"/>
            <w:vAlign w:val="center"/>
          </w:tcPr>
          <w:p w14:paraId="360417BF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2套</w:t>
            </w:r>
          </w:p>
        </w:tc>
        <w:tc>
          <w:tcPr>
            <w:tcW w:w="7007" w:type="dxa"/>
            <w:noWrap w:val="0"/>
            <w:vAlign w:val="center"/>
          </w:tcPr>
          <w:p w14:paraId="47FF5E02"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用于不能高压高温手术器械和物品、软镜器械的低温灭菌；</w:t>
            </w:r>
          </w:p>
          <w:p w14:paraId="4559F05F"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</w:t>
            </w:r>
            <w:r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过氧化氢低温等离子体灭菌器</w:t>
            </w: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生物阅读器1台（如第三方产品请注明品牌型号注册证及相关耗材价格）。</w:t>
            </w:r>
          </w:p>
        </w:tc>
      </w:tr>
      <w:tr w14:paraId="401C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5E66CFA5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272" w:type="dxa"/>
            <w:noWrap w:val="0"/>
            <w:vAlign w:val="center"/>
          </w:tcPr>
          <w:p w14:paraId="34D78023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医用全自动清洗消毒机</w:t>
            </w:r>
          </w:p>
        </w:tc>
        <w:tc>
          <w:tcPr>
            <w:tcW w:w="763" w:type="dxa"/>
            <w:noWrap w:val="0"/>
            <w:vAlign w:val="center"/>
          </w:tcPr>
          <w:p w14:paraId="7CF68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2689C981">
            <w:pPr>
              <w:pStyle w:val="2"/>
              <w:widowControl/>
              <w:numPr>
                <w:ilvl w:val="0"/>
                <w:numId w:val="3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具备预洗、主洗、消毒、漂洗、上油、干燥等功能；</w:t>
            </w:r>
          </w:p>
          <w:p w14:paraId="239E4F8A">
            <w:pPr>
              <w:pStyle w:val="2"/>
              <w:widowControl/>
              <w:numPr>
                <w:ilvl w:val="0"/>
                <w:numId w:val="3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单腔体。</w:t>
            </w:r>
          </w:p>
        </w:tc>
      </w:tr>
      <w:tr w14:paraId="077BE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3C2E7EA0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272" w:type="dxa"/>
            <w:noWrap w:val="0"/>
            <w:vAlign w:val="center"/>
          </w:tcPr>
          <w:p w14:paraId="6D5F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超声清洗机</w:t>
            </w:r>
          </w:p>
        </w:tc>
        <w:tc>
          <w:tcPr>
            <w:tcW w:w="763" w:type="dxa"/>
            <w:noWrap w:val="0"/>
            <w:vAlign w:val="center"/>
          </w:tcPr>
          <w:p w14:paraId="1B9D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77245660"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1、用于对各类器械进行超声清洗。</w:t>
            </w:r>
          </w:p>
        </w:tc>
      </w:tr>
      <w:tr w14:paraId="1B93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107C9747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272" w:type="dxa"/>
            <w:noWrap w:val="0"/>
            <w:vAlign w:val="center"/>
          </w:tcPr>
          <w:p w14:paraId="1C26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大型清洗机</w:t>
            </w:r>
          </w:p>
        </w:tc>
        <w:tc>
          <w:tcPr>
            <w:tcW w:w="763" w:type="dxa"/>
            <w:noWrap w:val="0"/>
            <w:vAlign w:val="center"/>
          </w:tcPr>
          <w:p w14:paraId="19B8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37213F69">
            <w:pPr>
              <w:pStyle w:val="2"/>
              <w:widowControl/>
              <w:numPr>
                <w:ilvl w:val="0"/>
                <w:numId w:val="4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用于各种收发车辆、器械盒、大型容器等清洗；</w:t>
            </w:r>
          </w:p>
          <w:p w14:paraId="52EDF7DF">
            <w:pPr>
              <w:pStyle w:val="2"/>
              <w:widowControl/>
              <w:numPr>
                <w:ilvl w:val="0"/>
                <w:numId w:val="4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具备全自动清洗、漂洗、消毒、干燥功能。</w:t>
            </w:r>
          </w:p>
        </w:tc>
      </w:tr>
      <w:tr w14:paraId="2745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66A3E17A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272" w:type="dxa"/>
            <w:noWrap w:val="0"/>
            <w:vAlign w:val="center"/>
          </w:tcPr>
          <w:p w14:paraId="3D47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长龙清洗机</w:t>
            </w:r>
          </w:p>
        </w:tc>
        <w:tc>
          <w:tcPr>
            <w:tcW w:w="763" w:type="dxa"/>
            <w:noWrap w:val="0"/>
            <w:vAlign w:val="center"/>
          </w:tcPr>
          <w:p w14:paraId="40E5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3B47C8D1">
            <w:pPr>
              <w:pStyle w:val="2"/>
              <w:widowControl/>
              <w:numPr>
                <w:ilvl w:val="0"/>
                <w:numId w:val="5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用于大批量器械集中清洗，采用多腔设计；</w:t>
            </w:r>
          </w:p>
          <w:p w14:paraId="4E6BB67E">
            <w:pPr>
              <w:pStyle w:val="2"/>
              <w:widowControl/>
              <w:numPr>
                <w:ilvl w:val="0"/>
                <w:numId w:val="5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具备全自动清洗、漂洗、消毒、干燥功能。</w:t>
            </w:r>
          </w:p>
        </w:tc>
      </w:tr>
      <w:tr w14:paraId="004A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4E92A401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272" w:type="dxa"/>
            <w:noWrap w:val="0"/>
            <w:vAlign w:val="center"/>
          </w:tcPr>
          <w:p w14:paraId="44ED7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全自动真空清洗消毒器</w:t>
            </w:r>
          </w:p>
        </w:tc>
        <w:tc>
          <w:tcPr>
            <w:tcW w:w="763" w:type="dxa"/>
            <w:noWrap w:val="0"/>
            <w:vAlign w:val="center"/>
          </w:tcPr>
          <w:p w14:paraId="7BC69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4EEF0165">
            <w:pPr>
              <w:pStyle w:val="2"/>
              <w:widowControl/>
              <w:numPr>
                <w:ilvl w:val="0"/>
                <w:numId w:val="6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具备清洗、真空脉动清洗、消毒等功能。</w:t>
            </w:r>
          </w:p>
        </w:tc>
      </w:tr>
      <w:tr w14:paraId="7B5C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2561CBD2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272" w:type="dxa"/>
            <w:noWrap w:val="0"/>
            <w:vAlign w:val="center"/>
          </w:tcPr>
          <w:p w14:paraId="553C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医用快速干燥柜</w:t>
            </w:r>
          </w:p>
        </w:tc>
        <w:tc>
          <w:tcPr>
            <w:tcW w:w="763" w:type="dxa"/>
            <w:noWrap w:val="0"/>
            <w:vAlign w:val="center"/>
          </w:tcPr>
          <w:p w14:paraId="00A3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57D220EF"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1、用于器械和物品干燥，包括手术器械、麻醉呼吸管道、湿化瓶、各类腔镜和常规器械等。</w:t>
            </w:r>
          </w:p>
        </w:tc>
      </w:tr>
      <w:tr w14:paraId="76C2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61" w:type="dxa"/>
            <w:noWrap w:val="0"/>
            <w:vAlign w:val="center"/>
          </w:tcPr>
          <w:p w14:paraId="4CC4EFD0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272" w:type="dxa"/>
            <w:noWrap w:val="0"/>
            <w:vAlign w:val="center"/>
          </w:tcPr>
          <w:p w14:paraId="6B40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医用真空干燥柜</w:t>
            </w:r>
          </w:p>
        </w:tc>
        <w:tc>
          <w:tcPr>
            <w:tcW w:w="763" w:type="dxa"/>
            <w:noWrap w:val="0"/>
            <w:vAlign w:val="center"/>
          </w:tcPr>
          <w:p w14:paraId="3A5F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2DB9C4C8">
            <w:pPr>
              <w:pStyle w:val="2"/>
              <w:widowControl/>
              <w:numPr>
                <w:ilvl w:val="0"/>
                <w:numId w:val="7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用于器械和物品干燥，包括手术器械、麻醉呼吸管道、湿化瓶、各类腔镜和常规器械等；</w:t>
            </w:r>
          </w:p>
          <w:p w14:paraId="5C8BA926">
            <w:pPr>
              <w:pStyle w:val="2"/>
              <w:widowControl/>
              <w:numPr>
                <w:ilvl w:val="0"/>
                <w:numId w:val="7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采用脉动真空干燥原理。</w:t>
            </w:r>
          </w:p>
        </w:tc>
      </w:tr>
      <w:tr w14:paraId="7BC05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293B2D92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272" w:type="dxa"/>
            <w:noWrap w:val="0"/>
            <w:vAlign w:val="center"/>
          </w:tcPr>
          <w:p w14:paraId="5834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软镜清洗工作站（亚克力）</w:t>
            </w:r>
          </w:p>
        </w:tc>
        <w:tc>
          <w:tcPr>
            <w:tcW w:w="763" w:type="dxa"/>
            <w:noWrap w:val="0"/>
            <w:vAlign w:val="center"/>
          </w:tcPr>
          <w:p w14:paraId="3821C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78EEF3C6">
            <w:pPr>
              <w:pStyle w:val="2"/>
              <w:widowControl/>
              <w:numPr>
                <w:ilvl w:val="0"/>
                <w:numId w:val="8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用于消化内镜、支气管镜等软式内镜清洗消毒；</w:t>
            </w:r>
          </w:p>
          <w:p w14:paraId="4FAB53DE">
            <w:pPr>
              <w:pStyle w:val="2"/>
              <w:widowControl/>
              <w:numPr>
                <w:ilvl w:val="0"/>
                <w:numId w:val="8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具备测漏、自动注水、自动注酶、自动注气、自动计时功能等；</w:t>
            </w:r>
          </w:p>
          <w:p w14:paraId="7AA8FFF9">
            <w:pPr>
              <w:pStyle w:val="2"/>
              <w:widowControl/>
              <w:numPr>
                <w:ilvl w:val="0"/>
                <w:numId w:val="8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末洗槽具备自身消毒功能，末洗槽用水要求细菌总数≤10CFU/100ml、内毒素≤0.25EU/ml；</w:t>
            </w:r>
          </w:p>
          <w:p w14:paraId="205338C0">
            <w:pPr>
              <w:pStyle w:val="2"/>
              <w:widowControl/>
              <w:numPr>
                <w:ilvl w:val="0"/>
                <w:numId w:val="8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配置初洗槽1个、酶洗槽1个、漂洗槽1个、消毒槽1个、末洗槽1个、干燥台1个、304不锈钢高压水枪、304不锈钢高压气枪、医用无油空气压缩机等。</w:t>
            </w:r>
          </w:p>
        </w:tc>
      </w:tr>
      <w:tr w14:paraId="5D0D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7185EB00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1272" w:type="dxa"/>
            <w:noWrap w:val="0"/>
            <w:vAlign w:val="center"/>
          </w:tcPr>
          <w:p w14:paraId="5294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硬镜清洗工作站（不锈钢）</w:t>
            </w:r>
          </w:p>
        </w:tc>
        <w:tc>
          <w:tcPr>
            <w:tcW w:w="763" w:type="dxa"/>
            <w:noWrap w:val="0"/>
            <w:vAlign w:val="center"/>
          </w:tcPr>
          <w:p w14:paraId="75EA4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套</w:t>
            </w:r>
          </w:p>
        </w:tc>
        <w:tc>
          <w:tcPr>
            <w:tcW w:w="7007" w:type="dxa"/>
            <w:noWrap w:val="0"/>
            <w:vAlign w:val="center"/>
          </w:tcPr>
          <w:p w14:paraId="5D5E7AFC">
            <w:pPr>
              <w:pStyle w:val="2"/>
              <w:widowControl/>
              <w:numPr>
                <w:ilvl w:val="0"/>
                <w:numId w:val="9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用于腹腔镜、关节镜、宫腔镜、精密手术器械等清洗；</w:t>
            </w:r>
          </w:p>
          <w:p w14:paraId="34BB8CC9">
            <w:pPr>
              <w:pStyle w:val="2"/>
              <w:widowControl/>
              <w:numPr>
                <w:ilvl w:val="0"/>
                <w:numId w:val="9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采用304不锈钢材质；</w:t>
            </w:r>
          </w:p>
          <w:p w14:paraId="49665103">
            <w:pPr>
              <w:pStyle w:val="2"/>
              <w:widowControl/>
              <w:numPr>
                <w:ilvl w:val="0"/>
                <w:numId w:val="9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具备测漏、自动注水、自动注酶、自动注气、自动计时功能等；</w:t>
            </w:r>
          </w:p>
          <w:p w14:paraId="24D101D1">
            <w:pPr>
              <w:pStyle w:val="2"/>
              <w:widowControl/>
              <w:numPr>
                <w:ilvl w:val="0"/>
                <w:numId w:val="9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配置初洗槽1个、酶洗槽1个、超声清洗槽1个、消毒槽1个、末洗槽1个、304不锈钢高压水枪、304不锈钢高压气枪、医用无油空气压缩机等。</w:t>
            </w:r>
          </w:p>
        </w:tc>
      </w:tr>
      <w:tr w14:paraId="74F9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5B1368C2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272" w:type="dxa"/>
            <w:noWrap w:val="0"/>
            <w:vAlign w:val="center"/>
          </w:tcPr>
          <w:p w14:paraId="4BFC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软式内镜清洗机</w:t>
            </w:r>
          </w:p>
        </w:tc>
        <w:tc>
          <w:tcPr>
            <w:tcW w:w="763" w:type="dxa"/>
            <w:noWrap w:val="0"/>
            <w:vAlign w:val="center"/>
          </w:tcPr>
          <w:p w14:paraId="07C9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7007" w:type="dxa"/>
            <w:noWrap w:val="0"/>
            <w:vAlign w:val="center"/>
          </w:tcPr>
          <w:p w14:paraId="3E7FD9A7">
            <w:pPr>
              <w:pStyle w:val="2"/>
              <w:widowControl/>
              <w:numPr>
                <w:ilvl w:val="0"/>
                <w:numId w:val="10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用于消化内镜、支气管镜等软式内镜清洗消毒；</w:t>
            </w:r>
          </w:p>
          <w:p w14:paraId="28113657">
            <w:pPr>
              <w:pStyle w:val="2"/>
              <w:widowControl/>
              <w:numPr>
                <w:ilvl w:val="0"/>
                <w:numId w:val="10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具备测漏、冲洗、酶洗、漂洗、消毒、末洗、干燥全过程；</w:t>
            </w:r>
          </w:p>
          <w:p w14:paraId="3D123032">
            <w:pPr>
              <w:pStyle w:val="2"/>
              <w:widowControl/>
              <w:numPr>
                <w:ilvl w:val="0"/>
                <w:numId w:val="10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采用过氧乙酸或邻苯二甲醛消毒；</w:t>
            </w:r>
          </w:p>
          <w:p w14:paraId="43E22B22">
            <w:pPr>
              <w:pStyle w:val="2"/>
              <w:widowControl/>
              <w:numPr>
                <w:ilvl w:val="0"/>
                <w:numId w:val="10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可清洗≥2条内镜。</w:t>
            </w:r>
          </w:p>
        </w:tc>
      </w:tr>
      <w:tr w14:paraId="47AF3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291D0D8B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1272" w:type="dxa"/>
            <w:noWrap w:val="0"/>
            <w:vAlign w:val="center"/>
          </w:tcPr>
          <w:p w14:paraId="5D57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多功能清洗工作站</w:t>
            </w:r>
          </w:p>
        </w:tc>
        <w:tc>
          <w:tcPr>
            <w:tcW w:w="763" w:type="dxa"/>
            <w:noWrap w:val="0"/>
            <w:vAlign w:val="center"/>
          </w:tcPr>
          <w:p w14:paraId="5090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7007" w:type="dxa"/>
            <w:noWrap w:val="0"/>
            <w:vAlign w:val="center"/>
          </w:tcPr>
          <w:p w14:paraId="5F1A2869">
            <w:pPr>
              <w:pStyle w:val="2"/>
              <w:widowControl/>
              <w:numPr>
                <w:ilvl w:val="0"/>
                <w:numId w:val="11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用于污染器械清洗；</w:t>
            </w:r>
          </w:p>
          <w:p w14:paraId="7C428D98">
            <w:pPr>
              <w:pStyle w:val="2"/>
              <w:widowControl/>
              <w:numPr>
                <w:ilvl w:val="0"/>
                <w:numId w:val="11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整体采用304不锈钢材质，池深≥250mm；</w:t>
            </w:r>
          </w:p>
          <w:p w14:paraId="61E666D7">
            <w:pPr>
              <w:pStyle w:val="2"/>
              <w:widowControl/>
              <w:numPr>
                <w:ilvl w:val="0"/>
                <w:numId w:val="11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配置冷热水管，配置预洗槽1个、酶洗槽1个、漂洗槽1个、304不锈钢高压水枪（含螺旋喷嘴）等；</w:t>
            </w:r>
          </w:p>
        </w:tc>
      </w:tr>
      <w:tr w14:paraId="2F03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16351FFA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1272" w:type="dxa"/>
            <w:noWrap w:val="0"/>
            <w:vAlign w:val="center"/>
          </w:tcPr>
          <w:p w14:paraId="4B64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环氧乙烷灭菌器</w:t>
            </w:r>
          </w:p>
        </w:tc>
        <w:tc>
          <w:tcPr>
            <w:tcW w:w="763" w:type="dxa"/>
            <w:noWrap w:val="0"/>
            <w:vAlign w:val="center"/>
          </w:tcPr>
          <w:p w14:paraId="055F4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7007" w:type="dxa"/>
            <w:noWrap w:val="0"/>
            <w:vAlign w:val="center"/>
          </w:tcPr>
          <w:p w14:paraId="68289B6E">
            <w:pPr>
              <w:pStyle w:val="2"/>
              <w:widowControl/>
              <w:numPr>
                <w:ilvl w:val="0"/>
                <w:numId w:val="12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用于对不耐高温高压蒸汽灭菌的医疗器械和物品进行低温灭菌。</w:t>
            </w:r>
          </w:p>
          <w:p w14:paraId="1699F108">
            <w:pPr>
              <w:pStyle w:val="2"/>
              <w:widowControl/>
              <w:numPr>
                <w:ilvl w:val="0"/>
                <w:numId w:val="12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配置解析器、漏气监测、环氧乙烷灭菌器生物阅读器1台（如第三方产品请注明品牌型号注册证及相关耗材价格）。</w:t>
            </w:r>
          </w:p>
        </w:tc>
      </w:tr>
      <w:tr w14:paraId="7D71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673EDCFF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1272" w:type="dxa"/>
            <w:noWrap w:val="0"/>
            <w:vAlign w:val="center"/>
          </w:tcPr>
          <w:p w14:paraId="735CF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煮沸消毒机</w:t>
            </w:r>
          </w:p>
        </w:tc>
        <w:tc>
          <w:tcPr>
            <w:tcW w:w="763" w:type="dxa"/>
            <w:noWrap w:val="0"/>
            <w:vAlign w:val="center"/>
          </w:tcPr>
          <w:p w14:paraId="1FD0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7007" w:type="dxa"/>
            <w:noWrap w:val="0"/>
            <w:vAlign w:val="center"/>
          </w:tcPr>
          <w:p w14:paraId="6FBD57D7">
            <w:pPr>
              <w:pStyle w:val="2"/>
              <w:widowControl/>
              <w:numPr>
                <w:ilvl w:val="0"/>
                <w:numId w:val="13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用于手术器械、管路等物品朱非消毒；</w:t>
            </w:r>
          </w:p>
          <w:p w14:paraId="6DCBD1C9">
            <w:pPr>
              <w:pStyle w:val="2"/>
              <w:widowControl/>
              <w:numPr>
                <w:ilvl w:val="0"/>
                <w:numId w:val="13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温度可调、时间可调；</w:t>
            </w:r>
          </w:p>
          <w:p w14:paraId="60099C3A">
            <w:pPr>
              <w:pStyle w:val="2"/>
              <w:widowControl/>
              <w:numPr>
                <w:ilvl w:val="0"/>
                <w:numId w:val="13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有效容积≥100L。</w:t>
            </w:r>
          </w:p>
        </w:tc>
      </w:tr>
      <w:tr w14:paraId="5610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33A38E62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1272" w:type="dxa"/>
            <w:noWrap w:val="0"/>
            <w:vAlign w:val="center"/>
          </w:tcPr>
          <w:p w14:paraId="348D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纯水机（含软水）</w:t>
            </w:r>
          </w:p>
        </w:tc>
        <w:tc>
          <w:tcPr>
            <w:tcW w:w="763" w:type="dxa"/>
            <w:noWrap w:val="0"/>
            <w:vAlign w:val="center"/>
          </w:tcPr>
          <w:p w14:paraId="1CFB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7007" w:type="dxa"/>
            <w:noWrap w:val="0"/>
            <w:vAlign w:val="center"/>
          </w:tcPr>
          <w:p w14:paraId="0F6B600A">
            <w:pPr>
              <w:pStyle w:val="2"/>
              <w:widowControl/>
              <w:numPr>
                <w:ilvl w:val="0"/>
                <w:numId w:val="14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用于供应室用水；</w:t>
            </w:r>
          </w:p>
          <w:p w14:paraId="76F8E9C4">
            <w:pPr>
              <w:pStyle w:val="2"/>
              <w:widowControl/>
              <w:numPr>
                <w:ilvl w:val="0"/>
                <w:numId w:val="14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25℃环境下电导率≤15μS/cm，产水量≥6000L/h；</w:t>
            </w:r>
          </w:p>
          <w:p w14:paraId="0A26DA79">
            <w:pPr>
              <w:pStyle w:val="2"/>
              <w:widowControl/>
              <w:numPr>
                <w:ilvl w:val="0"/>
                <w:numId w:val="14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主机可实时监控并显示电导率、流量、水位等参数；</w:t>
            </w:r>
          </w:p>
          <w:p w14:paraId="0825CF59">
            <w:pPr>
              <w:pStyle w:val="2"/>
              <w:widowControl/>
              <w:numPr>
                <w:ilvl w:val="0"/>
                <w:numId w:val="14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配置纯水机、水泵2套（1用1备）、压力包、水箱、初滤、活性炭罐、树脂罐（盐桶）、次滤、反渗透膜等。</w:t>
            </w:r>
          </w:p>
        </w:tc>
      </w:tr>
      <w:tr w14:paraId="1B47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noWrap w:val="0"/>
            <w:vAlign w:val="center"/>
          </w:tcPr>
          <w:p w14:paraId="243022F8">
            <w:pPr>
              <w:pStyle w:val="2"/>
              <w:widowControl/>
              <w:spacing w:beforeAutospacing="0" w:afterAutospacing="0" w:line="240" w:lineRule="auto"/>
              <w:jc w:val="center"/>
              <w:rPr>
                <w:rFonts w:hint="default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1272" w:type="dxa"/>
            <w:noWrap w:val="0"/>
            <w:vAlign w:val="center"/>
          </w:tcPr>
          <w:p w14:paraId="76A6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信息吊塔</w:t>
            </w:r>
          </w:p>
        </w:tc>
        <w:tc>
          <w:tcPr>
            <w:tcW w:w="763" w:type="dxa"/>
            <w:noWrap w:val="0"/>
            <w:vAlign w:val="center"/>
          </w:tcPr>
          <w:p w14:paraId="5BA0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6套</w:t>
            </w:r>
          </w:p>
        </w:tc>
        <w:tc>
          <w:tcPr>
            <w:tcW w:w="7007" w:type="dxa"/>
            <w:noWrap w:val="0"/>
            <w:vAlign w:val="center"/>
          </w:tcPr>
          <w:p w14:paraId="3BC86D08">
            <w:pPr>
              <w:pStyle w:val="2"/>
              <w:widowControl/>
              <w:numPr>
                <w:ilvl w:val="0"/>
                <w:numId w:val="15"/>
              </w:numPr>
              <w:spacing w:beforeAutospacing="0" w:afterAutospacing="0" w:line="240" w:lineRule="auto"/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用于供应室，符合消毒供应中心洁净管理要求；</w:t>
            </w:r>
          </w:p>
          <w:p w14:paraId="4B546626">
            <w:pPr>
              <w:pStyle w:val="2"/>
              <w:widowControl/>
              <w:numPr>
                <w:ilvl w:val="0"/>
                <w:numId w:val="15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吊塔主体配置电源4个、网口2个、USB口4个；</w:t>
            </w:r>
          </w:p>
          <w:p w14:paraId="27CB1E9C">
            <w:pPr>
              <w:pStyle w:val="2"/>
              <w:widowControl/>
              <w:numPr>
                <w:ilvl w:val="0"/>
                <w:numId w:val="15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配置2套扫描枪支架；</w:t>
            </w:r>
          </w:p>
          <w:p w14:paraId="1F616EA4">
            <w:pPr>
              <w:pStyle w:val="2"/>
              <w:widowControl/>
              <w:numPr>
                <w:ilvl w:val="0"/>
                <w:numId w:val="15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配置2套40cm+40cm双关节支臂，用于安装一体机；</w:t>
            </w:r>
          </w:p>
          <w:p w14:paraId="1E13F0DF">
            <w:pPr>
              <w:pStyle w:val="2"/>
              <w:widowControl/>
              <w:numPr>
                <w:ilvl w:val="0"/>
                <w:numId w:val="15"/>
              </w:numPr>
              <w:spacing w:beforeAutospacing="0" w:afterAutospacing="0" w:line="240" w:lineRule="auto"/>
              <w:rPr>
                <w:rFonts w:hint="default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配置吊架，用于放置≥2台条码打印机。</w:t>
            </w:r>
          </w:p>
        </w:tc>
      </w:tr>
    </w:tbl>
    <w:p w14:paraId="390E03E9">
      <w:pPr>
        <w:tabs>
          <w:tab w:val="left" w:pos="1308"/>
        </w:tabs>
        <w:bidi w:val="0"/>
        <w:jc w:val="left"/>
        <w:rPr>
          <w:rFonts w:hint="eastAsia" w:eastAsia="宋体"/>
          <w:color w:val="auto"/>
          <w:lang w:eastAsia="zh-CN"/>
        </w:rPr>
      </w:pPr>
    </w:p>
    <w:p w14:paraId="42BC0D4B"/>
    <w:sectPr>
      <w:pgSz w:w="11906" w:h="16838"/>
      <w:pgMar w:top="567" w:right="1800" w:bottom="56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783AF"/>
    <w:multiLevelType w:val="singleLevel"/>
    <w:tmpl w:val="94B783A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0EE0169"/>
    <w:multiLevelType w:val="singleLevel"/>
    <w:tmpl w:val="B0EE016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6266730"/>
    <w:multiLevelType w:val="singleLevel"/>
    <w:tmpl w:val="C626673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FAFD3F7"/>
    <w:multiLevelType w:val="singleLevel"/>
    <w:tmpl w:val="CFAFD3F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D3C006A"/>
    <w:multiLevelType w:val="singleLevel"/>
    <w:tmpl w:val="DD3C006A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E2234474"/>
    <w:multiLevelType w:val="singleLevel"/>
    <w:tmpl w:val="E2234474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064AAE8B"/>
    <w:multiLevelType w:val="singleLevel"/>
    <w:tmpl w:val="064AAE8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192FC800"/>
    <w:multiLevelType w:val="singleLevel"/>
    <w:tmpl w:val="192FC80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1B8B2A0C"/>
    <w:multiLevelType w:val="singleLevel"/>
    <w:tmpl w:val="1B8B2A0C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1CEC6393"/>
    <w:multiLevelType w:val="singleLevel"/>
    <w:tmpl w:val="1CEC6393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267E6ED8"/>
    <w:multiLevelType w:val="singleLevel"/>
    <w:tmpl w:val="267E6ED8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2AD758CB"/>
    <w:multiLevelType w:val="singleLevel"/>
    <w:tmpl w:val="2AD758CB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591401F3"/>
    <w:multiLevelType w:val="singleLevel"/>
    <w:tmpl w:val="591401F3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6DE3FF06"/>
    <w:multiLevelType w:val="singleLevel"/>
    <w:tmpl w:val="6DE3FF06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6E57F6EE"/>
    <w:multiLevelType w:val="singleLevel"/>
    <w:tmpl w:val="6E57F6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  <w:num w:numId="13">
    <w:abstractNumId w:val="14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B2BA8"/>
    <w:rsid w:val="2CAB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2026-04-03T09:06:00Z</dcterms:created>
  <dc:creator>chenbs</dc:creator>
  <cp:lastModifiedBy>chenbs</cp:lastModifiedBy>
  <dcterms:modified xsi:type="dcterms:W3CDTF">2026-04-03T09:07:44Z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1B49547EABAA40319CF6455094E662B4_11</vt:lpwstr>
  </property>
  <property fmtid="{D5CDD505-2E9C-101B-9397-08002B2CF9AE}" pid="4" name="KSOTemplateDocerSaveRecord">
    <vt:lpwstr>eyJoZGlkIjoiY2Y0NWI2M2YzM2U5MTJhZmIwMGYwMmZkOGQwNjI3ZWMiLCJ1c2VySWQiOiIyODExNDY1MjAifQ==</vt:lpwstr>
  </property>
</Properties>
</file>